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2" w:rsidRDefault="00F00FB2" w:rsidP="00F00FB2">
      <w:pPr>
        <w:pStyle w:val="a3"/>
        <w:tabs>
          <w:tab w:val="left" w:pos="708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03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работе комиссии по противодействию коррупции </w:t>
      </w:r>
      <w:r w:rsidRPr="00380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0FB2" w:rsidRPr="0038031B" w:rsidRDefault="00F00FB2" w:rsidP="00F00FB2">
      <w:pPr>
        <w:pStyle w:val="a3"/>
        <w:tabs>
          <w:tab w:val="left" w:pos="708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38031B">
        <w:rPr>
          <w:rFonts w:ascii="Times New Roman" w:eastAsia="Calibri" w:hAnsi="Times New Roman" w:cs="Times New Roman"/>
          <w:b/>
          <w:sz w:val="24"/>
          <w:szCs w:val="24"/>
        </w:rPr>
        <w:t>МБОУ «Кадетская СОШ» с.Коровий Ручей</w:t>
      </w:r>
    </w:p>
    <w:p w:rsidR="00F00FB2" w:rsidRDefault="00F00FB2" w:rsidP="00F00FB2">
      <w:pPr>
        <w:pStyle w:val="a3"/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p w:rsidR="0038031B" w:rsidRDefault="0038031B" w:rsidP="0038031B">
      <w:pPr>
        <w:pStyle w:val="a3"/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tbl>
      <w:tblPr>
        <w:tblStyle w:val="a6"/>
        <w:tblW w:w="10032" w:type="dxa"/>
        <w:tblLayout w:type="fixed"/>
        <w:tblLook w:val="04A0"/>
      </w:tblPr>
      <w:tblGrid>
        <w:gridCol w:w="1668"/>
        <w:gridCol w:w="3936"/>
        <w:gridCol w:w="4428"/>
      </w:tblGrid>
      <w:tr w:rsidR="00F00FB2" w:rsidRPr="00F00FB2" w:rsidTr="00F00FB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F00FB2">
              <w:rPr>
                <w:rFonts w:eastAsia="Calibri"/>
                <w:b/>
                <w:lang w:eastAsia="en-US"/>
              </w:rPr>
              <w:t>дата заседания комиссии, номер протокола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F00FB2">
              <w:rPr>
                <w:rFonts w:eastAsia="Calibri"/>
                <w:b/>
                <w:lang w:eastAsia="en-US"/>
              </w:rPr>
              <w:t>Вопросы, рассмотренные на заседании комиссии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F00FB2">
              <w:rPr>
                <w:rFonts w:eastAsia="Calibri"/>
                <w:b/>
                <w:lang w:eastAsia="en-US"/>
              </w:rPr>
              <w:t>Решение комиссии</w:t>
            </w:r>
          </w:p>
        </w:tc>
      </w:tr>
      <w:tr w:rsidR="00F00FB2" w:rsidRPr="00F00FB2" w:rsidTr="00F00FB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F00FB2">
              <w:rPr>
                <w:rFonts w:eastAsia="Calibri"/>
                <w:lang w:eastAsia="en-US"/>
              </w:rPr>
              <w:t>24.01.2020, №01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 xml:space="preserve">1.Анализ выполнения плана по предупреждению и противодействию коррупции в 2019 году. 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2.Рассмотрение Плана мероприятий по предупреждению и противодействию коррупции учреждения на 2020 год</w:t>
            </w:r>
          </w:p>
          <w:p w:rsidR="00F00FB2" w:rsidRPr="00F00FB2" w:rsidRDefault="00F00FB2" w:rsidP="00F0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состав комиссии по противодействию коррупции 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  <w:r w:rsidRPr="00F0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1. Информацию об итогах реализации плана по предупреждению и противодействию коррупции в 2019 году принять к сведению.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 Принять план мероприятий по предупреждению и противодействию коррупции учреждения на 2020 год</w:t>
            </w:r>
          </w:p>
          <w:p w:rsidR="00F00FB2" w:rsidRPr="00F00FB2" w:rsidRDefault="00F00FB2" w:rsidP="00F0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B2">
              <w:rPr>
                <w:rFonts w:ascii="Times New Roman" w:hAnsi="Times New Roman" w:cs="Times New Roman"/>
                <w:sz w:val="24"/>
                <w:szCs w:val="24"/>
              </w:rPr>
              <w:t>3. Внести изменения в состав комиссии по противодействию коррупции в связи с нахождением в отпуске по уходу за ребенком до 1,5 лет Михеевой Н.С., включить в состав комиссии Филиппову Е.П.</w:t>
            </w:r>
          </w:p>
        </w:tc>
      </w:tr>
      <w:tr w:rsidR="00F00FB2" w:rsidRPr="00F00FB2" w:rsidTr="00F00FB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F00FB2">
              <w:rPr>
                <w:rFonts w:eastAsia="Calibri"/>
                <w:lang w:eastAsia="en-US"/>
              </w:rPr>
              <w:t>21.05.2020, №02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1.Анализ работы   по профилактике коррупционных правонарушений за 1 полугодие 2020 года.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2.Об актуальности проведения работы в учреждении по профилактике коррупционных правонарушений и недопущению фактов коррупции (в преддверии окончания учебного года и проведения выпускных вечеров).</w:t>
            </w:r>
          </w:p>
        </w:tc>
        <w:tc>
          <w:tcPr>
            <w:tcW w:w="4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1. Информацию о работе комиссии по профилактике коррупционных правонарушений за 1 полугодие 2020 года принять к сведению.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 продолжить разъяснительную работу в коллективе по профилактике коррупционных правонарушений и недопущению фактов коррупции (в преддверии окончания учебного года и проведения выпускных вечеров).</w:t>
            </w:r>
          </w:p>
        </w:tc>
      </w:tr>
      <w:tr w:rsidR="00F00FB2" w:rsidRPr="00F00FB2" w:rsidTr="00F00FB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F00FB2">
              <w:rPr>
                <w:rFonts w:eastAsia="Calibri"/>
                <w:lang w:eastAsia="en-US"/>
              </w:rPr>
              <w:t>01.12.2020,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00FB2">
              <w:rPr>
                <w:rFonts w:eastAsia="Calibri"/>
                <w:lang w:eastAsia="en-US"/>
              </w:rPr>
              <w:t>№03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1.Анализ работы   по профилактике коррупционных правонарушений за 2 полугодие 2020 года.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2.Об актуальности проведения работы в учреждении по профилактике коррупционных правонарушений и недопущению фактов коррупции (в преддверии  новогодних праздников).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1. Информацию о работе комиссии по профилактике коррупционных правонарушений за 2 полугодие 2020 года принять к сведению.</w:t>
            </w: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</w:p>
          <w:p w:rsidR="00F00FB2" w:rsidRPr="00F00FB2" w:rsidRDefault="00F00FB2" w:rsidP="00F00FB2">
            <w:pPr>
              <w:pStyle w:val="a7"/>
              <w:spacing w:before="0" w:beforeAutospacing="0" w:after="0" w:afterAutospacing="0"/>
              <w:jc w:val="both"/>
            </w:pPr>
            <w:r w:rsidRPr="00F00FB2">
              <w:t>2. продолжить разъяснительную работу в коллективе по профилактике коррупционных правонарушений и недопущению фактов коррупции (в преддверии новогодних праздников).</w:t>
            </w:r>
          </w:p>
        </w:tc>
      </w:tr>
    </w:tbl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FB2" w:rsidRDefault="0038031B">
      <w:r>
        <w:t xml:space="preserve"> </w:t>
      </w:r>
    </w:p>
    <w:p w:rsidR="0038031B" w:rsidRDefault="0038031B"/>
    <w:p w:rsidR="0038031B" w:rsidRDefault="0038031B">
      <w:r>
        <w:t xml:space="preserve"> </w:t>
      </w:r>
    </w:p>
    <w:p w:rsidR="00D01E64" w:rsidRDefault="0038031B">
      <w:r>
        <w:t xml:space="preserve">               </w:t>
      </w:r>
    </w:p>
    <w:sectPr w:rsidR="00D01E64" w:rsidSect="00D0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8031B"/>
    <w:rsid w:val="000D18E2"/>
    <w:rsid w:val="000E1510"/>
    <w:rsid w:val="0038031B"/>
    <w:rsid w:val="0050295B"/>
    <w:rsid w:val="00C17735"/>
    <w:rsid w:val="00D01E64"/>
    <w:rsid w:val="00E57D6B"/>
    <w:rsid w:val="00F00FB2"/>
    <w:rsid w:val="00F1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31B"/>
  </w:style>
  <w:style w:type="character" w:styleId="a5">
    <w:name w:val="Hyperlink"/>
    <w:basedOn w:val="a0"/>
    <w:uiPriority w:val="99"/>
    <w:unhideWhenUsed/>
    <w:rsid w:val="00380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83ksoh.ucoz.ru/index/antikorrupcionnaja_dejatelnost/0-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2021-12-20T18:11:00Z</dcterms:created>
  <dcterms:modified xsi:type="dcterms:W3CDTF">2021-12-20T18:11:00Z</dcterms:modified>
</cp:coreProperties>
</file>